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09" w:rsidRPr="00ED1977" w:rsidRDefault="00E06409" w:rsidP="00E06409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ED1977">
        <w:rPr>
          <w:sz w:val="28"/>
          <w:szCs w:val="28"/>
        </w:rPr>
        <w:t>План работы Совета по инв</w:t>
      </w:r>
      <w:r>
        <w:rPr>
          <w:sz w:val="28"/>
          <w:szCs w:val="28"/>
        </w:rPr>
        <w:t>естиционной политике на 2022</w:t>
      </w:r>
      <w:r w:rsidRPr="00ED1977">
        <w:rPr>
          <w:sz w:val="28"/>
          <w:szCs w:val="28"/>
        </w:rPr>
        <w:t xml:space="preserve"> год</w:t>
      </w:r>
    </w:p>
    <w:p w:rsidR="00E06409" w:rsidRPr="00ED1977" w:rsidRDefault="00E06409" w:rsidP="00E06409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E06409" w:rsidRPr="00ED1977" w:rsidTr="00243A3D">
        <w:trPr>
          <w:jc w:val="center"/>
        </w:trPr>
        <w:tc>
          <w:tcPr>
            <w:tcW w:w="675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№п/п</w:t>
            </w:r>
          </w:p>
        </w:tc>
        <w:tc>
          <w:tcPr>
            <w:tcW w:w="6804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2091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период рассмотрения</w:t>
            </w:r>
          </w:p>
        </w:tc>
      </w:tr>
      <w:tr w:rsidR="00E06409" w:rsidRPr="00ED1977" w:rsidTr="00243A3D">
        <w:trPr>
          <w:jc w:val="center"/>
        </w:trPr>
        <w:tc>
          <w:tcPr>
            <w:tcW w:w="675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ходе реализации</w:t>
            </w:r>
            <w:r w:rsidRPr="00ED1977">
              <w:rPr>
                <w:sz w:val="28"/>
                <w:szCs w:val="28"/>
              </w:rPr>
              <w:t xml:space="preserve"> инвестиционных проектах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района 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полугодии 2022</w:t>
            </w:r>
            <w:r w:rsidRPr="00ED19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6409" w:rsidRPr="00ED1977" w:rsidRDefault="00E06409" w:rsidP="00243A3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6409" w:rsidRDefault="00FA024A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E06409">
              <w:rPr>
                <w:sz w:val="28"/>
                <w:szCs w:val="28"/>
              </w:rPr>
              <w:t xml:space="preserve"> – </w:t>
            </w:r>
          </w:p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06409" w:rsidRPr="00ED1977" w:rsidRDefault="00E06409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06409" w:rsidRPr="00ED1977" w:rsidTr="00243A3D">
        <w:trPr>
          <w:jc w:val="center"/>
        </w:trPr>
        <w:tc>
          <w:tcPr>
            <w:tcW w:w="675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977">
              <w:rPr>
                <w:color w:val="333333"/>
                <w:sz w:val="28"/>
                <w:szCs w:val="28"/>
                <w:shd w:val="clear" w:color="auto" w:fill="FFFFFF"/>
              </w:rPr>
              <w:t xml:space="preserve">Об эффективности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2091" w:type="dxa"/>
            <w:vMerge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06409" w:rsidRPr="00ED1977" w:rsidTr="00243A3D">
        <w:trPr>
          <w:trHeight w:val="605"/>
          <w:jc w:val="center"/>
        </w:trPr>
        <w:tc>
          <w:tcPr>
            <w:tcW w:w="675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E06409" w:rsidRPr="009E4920" w:rsidRDefault="00E06409" w:rsidP="00243A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4920">
              <w:rPr>
                <w:color w:val="212121"/>
                <w:sz w:val="28"/>
                <w:szCs w:val="28"/>
                <w:shd w:val="clear" w:color="auto" w:fill="FFFFFF"/>
              </w:rPr>
              <w:t>О результатах рейтинга качества проведения ОРВ, экспертизы ОФВ в муниципальных образованиях за 2022 год</w:t>
            </w:r>
          </w:p>
        </w:tc>
        <w:tc>
          <w:tcPr>
            <w:tcW w:w="2091" w:type="dxa"/>
            <w:vMerge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06409" w:rsidRPr="00ED1977" w:rsidTr="00243A3D">
        <w:trPr>
          <w:trHeight w:val="1261"/>
          <w:jc w:val="center"/>
        </w:trPr>
        <w:tc>
          <w:tcPr>
            <w:tcW w:w="675" w:type="dxa"/>
            <w:shd w:val="clear" w:color="auto" w:fill="auto"/>
          </w:tcPr>
          <w:p w:rsidR="00E06409" w:rsidRDefault="00E06409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E06409" w:rsidRDefault="00E06409" w:rsidP="00243A3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Плана мероприятий по снижению рисков нарушения антимонопольного законодательства в администрации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района за 2021 год</w:t>
            </w:r>
          </w:p>
        </w:tc>
        <w:tc>
          <w:tcPr>
            <w:tcW w:w="2091" w:type="dxa"/>
            <w:vMerge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06409" w:rsidRPr="00ED1977" w:rsidTr="00243A3D">
        <w:trPr>
          <w:trHeight w:val="685"/>
          <w:jc w:val="center"/>
        </w:trPr>
        <w:tc>
          <w:tcPr>
            <w:tcW w:w="675" w:type="dxa"/>
            <w:shd w:val="clear" w:color="auto" w:fill="auto"/>
          </w:tcPr>
          <w:p w:rsidR="00E06409" w:rsidRDefault="00E06409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E06409" w:rsidRDefault="00E06409" w:rsidP="00243A3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улучшению состояния инвестиционного климата в Нижневартовском районе</w:t>
            </w:r>
          </w:p>
        </w:tc>
        <w:tc>
          <w:tcPr>
            <w:tcW w:w="2091" w:type="dxa"/>
            <w:vMerge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06409" w:rsidRPr="00ED1977" w:rsidTr="00243A3D">
        <w:trPr>
          <w:trHeight w:val="1665"/>
          <w:jc w:val="center"/>
        </w:trPr>
        <w:tc>
          <w:tcPr>
            <w:tcW w:w="675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D197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</w:t>
            </w:r>
            <w:r w:rsidRPr="00ED1977">
              <w:rPr>
                <w:sz w:val="28"/>
                <w:szCs w:val="28"/>
              </w:rPr>
              <w:t xml:space="preserve"> рейтинга муниципальных образований Ханты-Мансийского авто</w:t>
            </w:r>
            <w:bookmarkStart w:id="0" w:name="_GoBack"/>
            <w:bookmarkEnd w:id="0"/>
            <w:r w:rsidRPr="00ED1977">
              <w:rPr>
                <w:sz w:val="28"/>
                <w:szCs w:val="28"/>
              </w:rPr>
              <w:t>номного округа по обеспечению благоприятного инвестиционного климата и содействию раз</w:t>
            </w:r>
            <w:r>
              <w:rPr>
                <w:sz w:val="28"/>
                <w:szCs w:val="28"/>
              </w:rPr>
              <w:t>витию конкуренции по итогам 2021</w:t>
            </w:r>
            <w:r w:rsidRPr="00ED19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  <w:vMerge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FA024A" w:rsidRPr="00ED1977" w:rsidTr="00FA024A">
        <w:trPr>
          <w:trHeight w:val="1056"/>
          <w:jc w:val="center"/>
        </w:trPr>
        <w:tc>
          <w:tcPr>
            <w:tcW w:w="675" w:type="dxa"/>
            <w:shd w:val="clear" w:color="auto" w:fill="auto"/>
          </w:tcPr>
          <w:p w:rsidR="00FA024A" w:rsidRPr="00ED1977" w:rsidRDefault="00FA024A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D197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FA024A" w:rsidRPr="00ED1977" w:rsidRDefault="00FA024A" w:rsidP="00FA024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1977">
              <w:rPr>
                <w:sz w:val="28"/>
                <w:szCs w:val="28"/>
              </w:rPr>
              <w:t>О реализуемых инвестиционных проектах и планируемых к реал</w:t>
            </w:r>
            <w:r>
              <w:rPr>
                <w:sz w:val="28"/>
                <w:szCs w:val="28"/>
              </w:rPr>
              <w:t xml:space="preserve">изации на территории района во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полугодии 2022</w:t>
            </w:r>
            <w:r w:rsidRPr="00ED19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FA024A" w:rsidRDefault="00FA024A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FA024A" w:rsidRDefault="00FA024A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FA024A" w:rsidRDefault="00FA024A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FA024A" w:rsidRPr="00ED1977" w:rsidRDefault="00FA024A" w:rsidP="00FA024A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Октябрь  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D1977">
              <w:rPr>
                <w:sz w:val="28"/>
                <w:szCs w:val="28"/>
              </w:rPr>
              <w:t>Декабрь</w:t>
            </w:r>
          </w:p>
        </w:tc>
      </w:tr>
      <w:tr w:rsidR="00E06409" w:rsidRPr="00ED1977" w:rsidTr="00243A3D">
        <w:trPr>
          <w:trHeight w:val="570"/>
          <w:jc w:val="center"/>
        </w:trPr>
        <w:tc>
          <w:tcPr>
            <w:tcW w:w="675" w:type="dxa"/>
            <w:shd w:val="clear" w:color="auto" w:fill="auto"/>
          </w:tcPr>
          <w:p w:rsidR="00E06409" w:rsidRPr="00ED1977" w:rsidRDefault="00FA024A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640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D197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ходе реализации</w:t>
            </w:r>
            <w:r w:rsidRPr="00ED1977">
              <w:rPr>
                <w:sz w:val="28"/>
                <w:szCs w:val="28"/>
              </w:rPr>
              <w:t xml:space="preserve"> инвестиционных проектах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Нижневартовского</w:t>
            </w:r>
            <w:proofErr w:type="spellEnd"/>
            <w:r>
              <w:rPr>
                <w:sz w:val="28"/>
                <w:szCs w:val="28"/>
              </w:rPr>
              <w:t xml:space="preserve"> района во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полугодии 2022</w:t>
            </w:r>
            <w:r w:rsidRPr="00ED19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1" w:type="dxa"/>
            <w:vMerge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06409" w:rsidRPr="00ED1977" w:rsidTr="00243A3D">
        <w:trPr>
          <w:trHeight w:val="570"/>
          <w:jc w:val="center"/>
        </w:trPr>
        <w:tc>
          <w:tcPr>
            <w:tcW w:w="675" w:type="dxa"/>
            <w:shd w:val="clear" w:color="auto" w:fill="auto"/>
          </w:tcPr>
          <w:p w:rsidR="00E06409" w:rsidRPr="00ED1977" w:rsidRDefault="00FA024A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06409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Об инвестиционных проектах, планируемых к реализации на территории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Нижневартовского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района (по мере поступления обращений инвесторов)</w:t>
            </w:r>
          </w:p>
        </w:tc>
        <w:tc>
          <w:tcPr>
            <w:tcW w:w="2091" w:type="dxa"/>
            <w:vMerge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FA024A" w:rsidRPr="00ED1977" w:rsidTr="0006248D">
        <w:trPr>
          <w:trHeight w:val="1932"/>
          <w:jc w:val="center"/>
        </w:trPr>
        <w:tc>
          <w:tcPr>
            <w:tcW w:w="675" w:type="dxa"/>
            <w:shd w:val="clear" w:color="auto" w:fill="auto"/>
          </w:tcPr>
          <w:p w:rsidR="00FA024A" w:rsidRPr="00ED1977" w:rsidRDefault="00FA024A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D197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FA024A" w:rsidRPr="00ED1977" w:rsidRDefault="00FA024A" w:rsidP="00243A3D">
            <w:pPr>
              <w:pStyle w:val="a3"/>
              <w:spacing w:before="0" w:after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D1977">
              <w:rPr>
                <w:color w:val="333333"/>
                <w:sz w:val="28"/>
                <w:szCs w:val="28"/>
                <w:shd w:val="clear" w:color="auto" w:fill="FFFFFF"/>
              </w:rPr>
              <w:t>Об эффективности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091" w:type="dxa"/>
            <w:vMerge/>
            <w:shd w:val="clear" w:color="auto" w:fill="auto"/>
          </w:tcPr>
          <w:p w:rsidR="00FA024A" w:rsidRPr="00ED1977" w:rsidRDefault="00FA024A" w:rsidP="00243A3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E06409" w:rsidRPr="00ED1977" w:rsidTr="00243A3D">
        <w:trPr>
          <w:trHeight w:val="825"/>
          <w:jc w:val="center"/>
        </w:trPr>
        <w:tc>
          <w:tcPr>
            <w:tcW w:w="675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D197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Плана работы Совета по инвестиционной политике на 2022 год и</w:t>
            </w:r>
            <w:r w:rsidRPr="00ED1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ED1977">
              <w:rPr>
                <w:sz w:val="28"/>
                <w:szCs w:val="28"/>
              </w:rPr>
              <w:t>б утверждении плана работы Совета по вопросам развития инв</w:t>
            </w:r>
            <w:r>
              <w:rPr>
                <w:sz w:val="28"/>
                <w:szCs w:val="28"/>
              </w:rPr>
              <w:t>естиционной деятельности на 2023</w:t>
            </w:r>
            <w:r w:rsidRPr="00ED19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91" w:type="dxa"/>
            <w:vMerge/>
            <w:shd w:val="clear" w:color="auto" w:fill="auto"/>
          </w:tcPr>
          <w:p w:rsidR="00E06409" w:rsidRPr="00ED1977" w:rsidRDefault="00E06409" w:rsidP="00243A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06409" w:rsidRPr="00ED1977" w:rsidRDefault="00E06409" w:rsidP="00E06409">
      <w:pPr>
        <w:pStyle w:val="a3"/>
        <w:tabs>
          <w:tab w:val="left" w:pos="4035"/>
          <w:tab w:val="center" w:pos="524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sectPr w:rsidR="00E06409" w:rsidRPr="00ED1977" w:rsidSect="009919B4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13"/>
    <w:rsid w:val="000C6913"/>
    <w:rsid w:val="00E06409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EBCAB-0D5E-45F8-BD04-70799209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Ламкова Жанна Юрьевна</cp:lastModifiedBy>
  <cp:revision>2</cp:revision>
  <dcterms:created xsi:type="dcterms:W3CDTF">2022-12-28T11:59:00Z</dcterms:created>
  <dcterms:modified xsi:type="dcterms:W3CDTF">2022-12-28T11:59:00Z</dcterms:modified>
</cp:coreProperties>
</file>